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55BC" w14:textId="3F66CE05" w:rsidR="00470522" w:rsidRPr="00470522" w:rsidRDefault="00470522" w:rsidP="00470522">
      <w:pPr>
        <w:spacing w:after="120" w:line="360" w:lineRule="auto"/>
        <w:contextualSpacing/>
        <w:jc w:val="center"/>
        <w:rPr>
          <w:rFonts w:asciiTheme="minorHAnsi" w:hAnsiTheme="minorHAnsi" w:cstheme="minorHAnsi"/>
          <w:color w:val="EE0000"/>
          <w:sz w:val="24"/>
          <w:szCs w:val="24"/>
        </w:rPr>
      </w:pPr>
      <w:proofErr w:type="spellStart"/>
      <w:r w:rsidRPr="00470522">
        <w:rPr>
          <w:rFonts w:asciiTheme="minorHAnsi" w:hAnsiTheme="minorHAnsi" w:cstheme="minorHAnsi"/>
          <w:b/>
          <w:bCs/>
          <w:color w:val="EE0000"/>
          <w:sz w:val="24"/>
          <w:szCs w:val="24"/>
        </w:rPr>
        <w:t>Template</w:t>
      </w:r>
      <w:proofErr w:type="spellEnd"/>
      <w:r w:rsidRPr="00470522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  <w:r w:rsidRPr="00470522">
        <w:rPr>
          <w:rFonts w:asciiTheme="minorHAnsi" w:hAnsiTheme="minorHAnsi" w:cstheme="minorHAnsi"/>
          <w:color w:val="EE0000"/>
          <w:sz w:val="24"/>
          <w:szCs w:val="24"/>
        </w:rPr>
        <w:t>para formatação do resumo</w:t>
      </w:r>
    </w:p>
    <w:p w14:paraId="34213B89" w14:textId="77777777" w:rsidR="00470522" w:rsidRPr="004C1154" w:rsidRDefault="00470522" w:rsidP="004705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contextualSpacing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</w:rPr>
      </w:pPr>
      <w:r w:rsidRPr="004C1154"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</w:rPr>
        <w:t xml:space="preserve">EDUCAÇÃO PERMANENTE REALIZADA EM UM HOSPITAL </w:t>
      </w:r>
      <w:r w:rsidRPr="004C1154">
        <w:rPr>
          <w:rFonts w:asciiTheme="minorHAnsi" w:hAnsiTheme="minorHAnsi" w:cstheme="minorHAnsi"/>
          <w:b/>
          <w:bCs/>
          <w:sz w:val="24"/>
          <w:szCs w:val="24"/>
          <w:highlight w:val="white"/>
        </w:rPr>
        <w:t>PÚBLICO</w:t>
      </w:r>
      <w:r w:rsidRPr="004C1154"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</w:rPr>
        <w:t xml:space="preserve"> ESTADUAL DA REGIÃO METROPOLITANA DE GOIÂNIA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</w:rPr>
        <w:t xml:space="preserve"> (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</w:rPr>
        <w:t>calibri</w:t>
      </w:r>
      <w:proofErr w:type="spellEnd"/>
      <w:r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</w:rPr>
        <w:t xml:space="preserve"> 12, espaço simples, centralizado)</w:t>
      </w:r>
    </w:p>
    <w:p w14:paraId="79F5CB96" w14:textId="77777777" w:rsidR="00470522" w:rsidRPr="00BC35EB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5902B02" w14:textId="77777777" w:rsidR="00470522" w:rsidRPr="004C1154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4C1154">
        <w:rPr>
          <w:rFonts w:asciiTheme="minorHAnsi" w:hAnsiTheme="minorHAnsi" w:cstheme="minorHAnsi"/>
          <w:color w:val="000000"/>
          <w:sz w:val="20"/>
          <w:szCs w:val="20"/>
        </w:rPr>
        <w:t>João Maria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4C1154">
        <w:rPr>
          <w:rFonts w:asciiTheme="minorHAnsi" w:hAnsiTheme="minorHAnsi" w:cstheme="minorHAnsi"/>
          <w:color w:val="000000"/>
          <w:sz w:val="20"/>
          <w:szCs w:val="20"/>
        </w:rPr>
        <w:t xml:space="preserve">Universidade Federal de Goiás, Faculdade de Enfermagem. </w:t>
      </w:r>
    </w:p>
    <w:p w14:paraId="66CECCC2" w14:textId="77777777" w:rsidR="00470522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4C1154">
        <w:rPr>
          <w:rFonts w:asciiTheme="minorHAnsi" w:hAnsiTheme="minorHAnsi" w:cstheme="minorHAnsi"/>
          <w:color w:val="000000"/>
          <w:sz w:val="20"/>
          <w:szCs w:val="20"/>
        </w:rPr>
        <w:t>Maria Fernanda Dias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4C1154">
        <w:rPr>
          <w:rFonts w:asciiTheme="minorHAnsi" w:hAnsiTheme="minorHAnsi" w:cstheme="minorHAnsi"/>
          <w:color w:val="000000"/>
          <w:sz w:val="20"/>
          <w:szCs w:val="20"/>
        </w:rPr>
        <w:t>Complexo Oncológico de Referência do Estado de Goiás</w:t>
      </w:r>
    </w:p>
    <w:p w14:paraId="269210EF" w14:textId="77777777" w:rsidR="00470522" w:rsidRPr="004C1154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(fonte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Calibri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10, espaço simples, alinhado à direita)</w:t>
      </w:r>
    </w:p>
    <w:p w14:paraId="4CA06E3A" w14:textId="77777777" w:rsidR="00470522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"/>
        <w:contextualSpacing/>
        <w:jc w:val="right"/>
        <w:rPr>
          <w:rFonts w:asciiTheme="minorHAnsi" w:hAnsiTheme="minorHAnsi" w:cstheme="minorHAnsi"/>
          <w:color w:val="000000"/>
        </w:rPr>
      </w:pPr>
    </w:p>
    <w:p w14:paraId="41B172E6" w14:textId="77777777" w:rsidR="00470522" w:rsidRPr="005E29C6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E29C6">
        <w:rPr>
          <w:rFonts w:asciiTheme="minorHAnsi" w:hAnsiTheme="minorHAnsi" w:cstheme="minorHAnsi"/>
          <w:color w:val="000000"/>
          <w:sz w:val="20"/>
          <w:szCs w:val="20"/>
        </w:rPr>
        <w:t xml:space="preserve">Autor Correspondente: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(fonte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Calibri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10, alinhamento centralizado)</w:t>
      </w:r>
    </w:p>
    <w:p w14:paraId="4F91B480" w14:textId="77777777" w:rsidR="00470522" w:rsidRPr="005E29C6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E29C6">
        <w:rPr>
          <w:rFonts w:asciiTheme="minorHAnsi" w:hAnsiTheme="minorHAnsi" w:cstheme="minorHAnsi"/>
          <w:color w:val="000000"/>
          <w:sz w:val="20"/>
          <w:szCs w:val="20"/>
        </w:rPr>
        <w:t xml:space="preserve">João Maria, Universidade Federal de Goiás, Faculdade de Enfermagem. </w:t>
      </w:r>
    </w:p>
    <w:p w14:paraId="23C66F43" w14:textId="77777777" w:rsidR="00470522" w:rsidRPr="005E29C6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E29C6">
        <w:rPr>
          <w:rFonts w:asciiTheme="minorHAnsi" w:hAnsiTheme="minorHAnsi" w:cstheme="minorHAnsi"/>
          <w:color w:val="000000"/>
          <w:sz w:val="20"/>
          <w:szCs w:val="20"/>
        </w:rPr>
        <w:t xml:space="preserve">E-mail: </w:t>
      </w:r>
      <w:hyperlink r:id="rId6" w:history="1">
        <w:r w:rsidRPr="005E29C6">
          <w:rPr>
            <w:rStyle w:val="Hyperlink"/>
            <w:rFonts w:asciiTheme="minorHAnsi" w:hAnsiTheme="minorHAnsi" w:cstheme="minorHAnsi"/>
            <w:sz w:val="20"/>
            <w:szCs w:val="20"/>
          </w:rPr>
          <w:t>José</w:t>
        </w:r>
      </w:hyperlink>
      <w:r w:rsidRPr="005E29C6">
        <w:rPr>
          <w:rFonts w:asciiTheme="minorHAnsi" w:hAnsiTheme="minorHAnsi" w:cstheme="minorHAnsi"/>
          <w:color w:val="0000FF"/>
          <w:sz w:val="20"/>
          <w:szCs w:val="20"/>
          <w:u w:val="single"/>
          <w:vertAlign w:val="superscript"/>
        </w:rPr>
        <w:footnoteReference w:id="1"/>
      </w:r>
      <w:hyperlink r:id="rId7">
        <w:r w:rsidRPr="005E29C6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|jmj@hotmail.com.</w:t>
        </w:r>
      </w:hyperlink>
    </w:p>
    <w:p w14:paraId="0EA7323D" w14:textId="77777777" w:rsidR="00470522" w:rsidRPr="005E29C6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3F3EF9EB" w14:textId="77777777" w:rsidR="00470522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"/>
        <w:contextualSpacing/>
        <w:jc w:val="right"/>
        <w:rPr>
          <w:rFonts w:asciiTheme="minorHAnsi" w:hAnsiTheme="minorHAnsi" w:cstheme="minorHAnsi"/>
          <w:color w:val="000000"/>
        </w:rPr>
      </w:pPr>
    </w:p>
    <w:p w14:paraId="6E068934" w14:textId="77777777" w:rsidR="00470522" w:rsidRPr="004C1154" w:rsidRDefault="00470522" w:rsidP="00470522">
      <w:pPr>
        <w:pBdr>
          <w:top w:val="single" w:sz="4" w:space="1" w:color="BFBFBF"/>
          <w:left w:val="nil"/>
          <w:bottom w:val="nil"/>
          <w:right w:val="nil"/>
          <w:between w:val="nil"/>
        </w:pBdr>
        <w:spacing w:after="120" w:line="360" w:lineRule="auto"/>
        <w:ind w:left="1" w:hanging="3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4C1154">
        <w:rPr>
          <w:rFonts w:asciiTheme="minorHAnsi" w:hAnsiTheme="minorHAnsi" w:cstheme="minorHAnsi"/>
          <w:b/>
          <w:bCs/>
          <w:color w:val="000000"/>
        </w:rPr>
        <w:t>Resumo</w:t>
      </w:r>
      <w:r>
        <w:rPr>
          <w:rFonts w:asciiTheme="minorHAnsi" w:hAnsiTheme="minorHAnsi" w:cstheme="minorHAnsi"/>
          <w:b/>
          <w:bCs/>
          <w:color w:val="000000"/>
        </w:rPr>
        <w:t xml:space="preserve"> (</w:t>
      </w:r>
      <w:proofErr w:type="spellStart"/>
      <w:r>
        <w:rPr>
          <w:rFonts w:asciiTheme="minorHAnsi" w:hAnsiTheme="minorHAnsi" w:cstheme="minorHAnsi"/>
          <w:b/>
          <w:bCs/>
          <w:color w:val="000000"/>
        </w:rPr>
        <w:t>Calibri</w:t>
      </w:r>
      <w:proofErr w:type="spellEnd"/>
      <w:r>
        <w:rPr>
          <w:rFonts w:asciiTheme="minorHAnsi" w:hAnsiTheme="minorHAnsi" w:cstheme="minorHAnsi"/>
          <w:b/>
          <w:bCs/>
          <w:color w:val="000000"/>
        </w:rPr>
        <w:t xml:space="preserve"> 11)</w:t>
      </w:r>
    </w:p>
    <w:p w14:paraId="0BCA921F" w14:textId="77777777" w:rsidR="00470522" w:rsidRPr="005E29C6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contextualSpacing/>
        <w:jc w:val="both"/>
        <w:rPr>
          <w:rFonts w:asciiTheme="minorHAnsi" w:hAnsiTheme="minorHAnsi" w:cstheme="minorHAnsi"/>
          <w:color w:val="000000"/>
        </w:rPr>
      </w:pPr>
      <w:r w:rsidRPr="005E29C6">
        <w:rPr>
          <w:rFonts w:asciiTheme="minorHAnsi" w:hAnsiTheme="minorHAnsi" w:cstheme="minorHAnsi"/>
          <w:b/>
          <w:bCs/>
          <w:color w:val="000000"/>
        </w:rPr>
        <w:t>I</w:t>
      </w:r>
      <w:r w:rsidRPr="005E29C6">
        <w:rPr>
          <w:rFonts w:asciiTheme="minorHAnsi" w:hAnsiTheme="minorHAnsi" w:cstheme="minorHAnsi"/>
          <w:b/>
          <w:bCs/>
        </w:rPr>
        <w:t>ntrodução</w:t>
      </w:r>
      <w:r w:rsidRPr="005E29C6">
        <w:rPr>
          <w:rFonts w:asciiTheme="minorHAnsi" w:hAnsiTheme="minorHAnsi" w:cstheme="minorHAnsi"/>
          <w:b/>
          <w:bCs/>
          <w:color w:val="000000"/>
        </w:rPr>
        <w:t>:</w:t>
      </w:r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x</w:t>
      </w:r>
      <w:r w:rsidRPr="005E29C6">
        <w:rPr>
          <w:rFonts w:asciiTheme="minorHAnsi" w:hAnsiTheme="minorHAnsi" w:cstheme="minorHAnsi"/>
          <w:color w:val="000000"/>
        </w:rPr>
        <w:t>xxxxxxxxxxx</w:t>
      </w:r>
      <w:r>
        <w:rPr>
          <w:rFonts w:asciiTheme="minorHAnsi" w:hAnsiTheme="minorHAnsi" w:cstheme="minorHAnsi"/>
          <w:color w:val="000000"/>
        </w:rPr>
        <w:t>xxxxxxxxxxxxxxxxxxxxxxxxxxxxxxxxxxxx</w:t>
      </w:r>
      <w:r w:rsidRPr="005E29C6">
        <w:rPr>
          <w:rFonts w:asciiTheme="minorHAnsi" w:hAnsiTheme="minorHAnsi" w:cstheme="minorHAnsi"/>
          <w:color w:val="000000"/>
        </w:rPr>
        <w:t>xxxxxxxxxx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x </w:t>
      </w:r>
      <w:proofErr w:type="spellStart"/>
      <w:proofErr w:type="gramStart"/>
      <w:r w:rsidRPr="005E29C6">
        <w:rPr>
          <w:rFonts w:asciiTheme="minorHAnsi" w:hAnsiTheme="minorHAnsi" w:cstheme="minorHAnsi"/>
          <w:color w:val="000000"/>
        </w:rPr>
        <w:t>xxxxxxxxxxx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 </w:t>
      </w:r>
      <w:proofErr w:type="spellStart"/>
      <w:r w:rsidRPr="005E29C6">
        <w:rPr>
          <w:rFonts w:asciiTheme="minorHAnsi" w:hAnsiTheme="minorHAnsi" w:cstheme="minorHAnsi"/>
          <w:color w:val="000000"/>
        </w:rPr>
        <w:t>xxxxxxx</w:t>
      </w:r>
      <w:proofErr w:type="spellEnd"/>
      <w:proofErr w:type="gramEnd"/>
      <w:r w:rsidRPr="005E29C6">
        <w:rPr>
          <w:rFonts w:asciiTheme="minorHAnsi" w:hAnsiTheme="minorHAnsi" w:cstheme="minorHAnsi"/>
          <w:color w:val="000000"/>
        </w:rPr>
        <w:t xml:space="preserve">   </w:t>
      </w:r>
      <w:proofErr w:type="spellStart"/>
      <w:r w:rsidRPr="005E29C6">
        <w:rPr>
          <w:rFonts w:asciiTheme="minorHAnsi" w:hAnsiTheme="minorHAnsi" w:cstheme="minorHAnsi"/>
          <w:color w:val="000000"/>
        </w:rPr>
        <w:t>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29C6">
        <w:rPr>
          <w:rFonts w:asciiTheme="minorHAnsi" w:hAnsiTheme="minorHAnsi" w:cstheme="minorHAnsi"/>
          <w:color w:val="000000"/>
        </w:rPr>
        <w:t>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29C6">
        <w:rPr>
          <w:rFonts w:asciiTheme="minorHAnsi" w:hAnsiTheme="minorHAnsi" w:cstheme="minorHAnsi"/>
          <w:color w:val="000000"/>
        </w:rPr>
        <w:t>xxxxxxxxxxxxxxxxxxxxxx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29C6">
        <w:rPr>
          <w:rFonts w:asciiTheme="minorHAnsi" w:hAnsiTheme="minorHAnsi" w:cstheme="minorHAnsi"/>
          <w:color w:val="000000"/>
        </w:rPr>
        <w:t>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29C6">
        <w:rPr>
          <w:rFonts w:asciiTheme="minorHAnsi" w:hAnsiTheme="minorHAnsi" w:cstheme="minorHAnsi"/>
          <w:color w:val="000000"/>
        </w:rPr>
        <w:t>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29C6">
        <w:rPr>
          <w:rFonts w:asciiTheme="minorHAnsi" w:hAnsiTheme="minorHAnsi" w:cstheme="minorHAnsi"/>
          <w:color w:val="000000"/>
        </w:rPr>
        <w:t>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29C6">
        <w:rPr>
          <w:rFonts w:asciiTheme="minorHAnsi" w:hAnsiTheme="minorHAnsi" w:cstheme="minorHAnsi"/>
          <w:color w:val="000000"/>
        </w:rPr>
        <w:t>xxxx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29C6">
        <w:rPr>
          <w:rFonts w:asciiTheme="minorHAnsi" w:hAnsiTheme="minorHAnsi" w:cstheme="minorHAnsi"/>
          <w:color w:val="000000"/>
        </w:rPr>
        <w:t>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. </w:t>
      </w:r>
      <w:r w:rsidRPr="005E29C6">
        <w:rPr>
          <w:rFonts w:asciiTheme="minorHAnsi" w:hAnsiTheme="minorHAnsi" w:cstheme="minorHAnsi"/>
          <w:b/>
          <w:bCs/>
          <w:color w:val="000000"/>
        </w:rPr>
        <w:t>O</w:t>
      </w:r>
      <w:r w:rsidRPr="005E29C6">
        <w:rPr>
          <w:rFonts w:asciiTheme="minorHAnsi" w:hAnsiTheme="minorHAnsi" w:cstheme="minorHAnsi"/>
          <w:b/>
          <w:bCs/>
        </w:rPr>
        <w:t>bjetivo(s)</w:t>
      </w:r>
      <w:r w:rsidRPr="005E29C6">
        <w:rPr>
          <w:rFonts w:asciiTheme="minorHAnsi" w:hAnsiTheme="minorHAnsi" w:cstheme="minorHAnsi"/>
          <w:color w:val="000000"/>
        </w:rPr>
        <w:t xml:space="preserve">: </w:t>
      </w:r>
      <w:proofErr w:type="spellStart"/>
      <w:r w:rsidRPr="005E29C6">
        <w:rPr>
          <w:rFonts w:asciiTheme="minorHAnsi" w:hAnsiTheme="minorHAnsi" w:cstheme="minorHAnsi"/>
        </w:rPr>
        <w:t>Xxxx</w:t>
      </w:r>
      <w:r>
        <w:rPr>
          <w:rFonts w:asciiTheme="minorHAnsi" w:hAnsiTheme="minorHAnsi" w:cstheme="minorHAnsi"/>
        </w:rPr>
        <w:t>xxxxxxxxxxxxxxxxxxxxxxxxxx</w:t>
      </w:r>
      <w:r w:rsidRPr="005E29C6">
        <w:rPr>
          <w:rFonts w:asciiTheme="minorHAnsi" w:hAnsiTheme="minorHAnsi" w:cstheme="minorHAnsi"/>
        </w:rPr>
        <w:t>x</w:t>
      </w:r>
      <w:proofErr w:type="spellEnd"/>
      <w:r w:rsidRPr="005E29C6">
        <w:rPr>
          <w:rFonts w:asciiTheme="minorHAnsi" w:hAnsiTheme="minorHAnsi" w:cstheme="minorHAnsi"/>
        </w:rPr>
        <w:t xml:space="preserve"> </w:t>
      </w:r>
      <w:proofErr w:type="spellStart"/>
      <w:r w:rsidRPr="005E29C6">
        <w:rPr>
          <w:rFonts w:asciiTheme="minorHAnsi" w:hAnsiTheme="minorHAnsi" w:cstheme="minorHAnsi"/>
        </w:rPr>
        <w:t>xxxxxxxxxxx</w:t>
      </w:r>
      <w:proofErr w:type="spellEnd"/>
      <w:r w:rsidRPr="005E29C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Xxxxxxxxxxxxxxxx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xxxxxxxxxxxxxxxxxxxx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xxxxxxxxxxxxxxxxxxxxxxxxxx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xxxxxxxxx</w:t>
      </w:r>
      <w:proofErr w:type="spellEnd"/>
      <w:r w:rsidRPr="005E29C6">
        <w:rPr>
          <w:rFonts w:asciiTheme="minorHAnsi" w:hAnsiTheme="minorHAnsi" w:cstheme="minorHAnsi"/>
        </w:rPr>
        <w:t xml:space="preserve"> </w:t>
      </w:r>
      <w:r w:rsidRPr="005E29C6">
        <w:rPr>
          <w:rFonts w:asciiTheme="minorHAnsi" w:hAnsiTheme="minorHAnsi" w:cstheme="minorHAnsi"/>
          <w:b/>
          <w:bCs/>
        </w:rPr>
        <w:t>Métodos:</w:t>
      </w:r>
      <w:r w:rsidRPr="005E29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xxxxxxxxxxxxxxxxxxxxxxxxxxxxxxxxxxxxxxxxxxxxxxxxxxxxxxxxxxxxxxxxxxxxxxxxxxxxxxxxxxxxxxxxxxxxxxxxxxxxxxxxxxxxxxxxxxxxxxxxxxxxxxxxxxxxxxxxx </w:t>
      </w:r>
      <w:proofErr w:type="spellStart"/>
      <w:r>
        <w:rPr>
          <w:rFonts w:asciiTheme="minorHAnsi" w:hAnsiTheme="minorHAnsi" w:cstheme="minorHAnsi"/>
        </w:rPr>
        <w:t>xxxxxxxxxxxxx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 xml:space="preserve">(no caso de pesquisa envolvendo seres humanos: O projeto foi cadastrado na Plataforma Brasil, CAAE n° </w:t>
      </w:r>
      <w:proofErr w:type="spellStart"/>
      <w:r>
        <w:rPr>
          <w:rFonts w:asciiTheme="minorHAnsi" w:hAnsiTheme="minorHAnsi" w:cstheme="minorHAnsi"/>
          <w:color w:val="000000"/>
        </w:rPr>
        <w:t>xxxx</w:t>
      </w:r>
      <w:proofErr w:type="spellEnd"/>
      <w:r>
        <w:rPr>
          <w:rFonts w:asciiTheme="minorHAnsi" w:hAnsiTheme="minorHAnsi" w:cstheme="minorHAnsi"/>
          <w:color w:val="000000"/>
        </w:rPr>
        <w:t xml:space="preserve">, e aprovado: Parecer n° </w:t>
      </w:r>
      <w:proofErr w:type="spellStart"/>
      <w:r>
        <w:rPr>
          <w:rFonts w:asciiTheme="minorHAnsi" w:hAnsiTheme="minorHAnsi" w:cstheme="minorHAnsi"/>
          <w:color w:val="000000"/>
        </w:rPr>
        <w:t>xxxxx</w:t>
      </w:r>
      <w:proofErr w:type="spellEnd"/>
      <w:r>
        <w:rPr>
          <w:rFonts w:asciiTheme="minorHAnsi" w:hAnsiTheme="minorHAnsi" w:cstheme="minorHAnsi"/>
          <w:color w:val="000000"/>
        </w:rPr>
        <w:t xml:space="preserve">) </w:t>
      </w:r>
      <w:r w:rsidRPr="005E29C6">
        <w:rPr>
          <w:rFonts w:asciiTheme="minorHAnsi" w:hAnsiTheme="minorHAnsi" w:cstheme="minorHAnsi"/>
          <w:b/>
          <w:bCs/>
          <w:color w:val="000000"/>
        </w:rPr>
        <w:t>R</w:t>
      </w:r>
      <w:r w:rsidRPr="005E29C6">
        <w:rPr>
          <w:rFonts w:asciiTheme="minorHAnsi" w:hAnsiTheme="minorHAnsi" w:cstheme="minorHAnsi"/>
          <w:b/>
          <w:bCs/>
        </w:rPr>
        <w:t>esultado</w:t>
      </w:r>
      <w:r>
        <w:rPr>
          <w:rFonts w:asciiTheme="minorHAnsi" w:hAnsiTheme="minorHAnsi" w:cstheme="minorHAnsi"/>
          <w:b/>
          <w:bCs/>
        </w:rPr>
        <w:t>s</w:t>
      </w:r>
      <w:r w:rsidRPr="005E29C6">
        <w:rPr>
          <w:rFonts w:asciiTheme="minorHAnsi" w:hAnsiTheme="minorHAnsi" w:cstheme="minorHAnsi"/>
          <w:b/>
          <w:bCs/>
          <w:color w:val="000000"/>
        </w:rPr>
        <w:t>:</w:t>
      </w:r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29C6">
        <w:rPr>
          <w:rFonts w:asciiTheme="minorHAnsi" w:hAnsiTheme="minorHAnsi" w:cstheme="minorHAnsi"/>
          <w:color w:val="000000"/>
        </w:rPr>
        <w:t>Xxxxxx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29C6">
        <w:rPr>
          <w:rFonts w:asciiTheme="minorHAnsi" w:hAnsiTheme="minorHAnsi" w:cstheme="minorHAnsi"/>
          <w:color w:val="000000"/>
        </w:rPr>
        <w:t>xx</w:t>
      </w:r>
      <w:r>
        <w:rPr>
          <w:rFonts w:asciiTheme="minorHAnsi" w:hAnsiTheme="minorHAnsi" w:cstheme="minorHAnsi"/>
          <w:color w:val="000000"/>
        </w:rPr>
        <w:t>xxxxxx</w:t>
      </w:r>
      <w:r w:rsidRPr="005E29C6">
        <w:rPr>
          <w:rFonts w:asciiTheme="minorHAnsi" w:hAnsiTheme="minorHAnsi" w:cstheme="minorHAnsi"/>
          <w:color w:val="000000"/>
        </w:rPr>
        <w:t>xxxxxxxx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x </w:t>
      </w:r>
      <w:proofErr w:type="spellStart"/>
      <w:r w:rsidRPr="005E29C6">
        <w:rPr>
          <w:rFonts w:asciiTheme="minorHAnsi" w:hAnsiTheme="minorHAnsi" w:cstheme="minorHAnsi"/>
          <w:color w:val="000000"/>
        </w:rPr>
        <w:t>Xxxx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xxxxxxxxxxxxxxxxxxxxxxxxxxxxxxxxxxxxxxxxxxxxxxxxxxxx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xxxxxxxxxxxxxxxxxxxxxxxxxxx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xxxxxxxxxxxxxxxxxxxx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xxxxxxxxxxxxxxxxxxxxxxxxxxxxxxxxxxxxxxxxxxxxxxx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xxxxxxxxxxxxxxxxxxx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xxxxxxxxxxxxxxxxxxxxxxxxxxxxxxx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.  </w:t>
      </w:r>
      <w:r w:rsidRPr="005E29C6">
        <w:rPr>
          <w:rFonts w:asciiTheme="minorHAnsi" w:hAnsiTheme="minorHAnsi" w:cstheme="minorHAnsi"/>
          <w:b/>
          <w:bCs/>
        </w:rPr>
        <w:t>Conclusão (ou Considerações Finais</w:t>
      </w:r>
      <w:r w:rsidRPr="005E29C6">
        <w:rPr>
          <w:rFonts w:asciiTheme="minorHAnsi" w:hAnsiTheme="minorHAnsi" w:cstheme="minorHAnsi"/>
          <w:b/>
          <w:bCs/>
          <w:color w:val="000000"/>
        </w:rPr>
        <w:t>:</w:t>
      </w:r>
      <w:r w:rsidRPr="005E29C6">
        <w:rPr>
          <w:rFonts w:asciiTheme="minorHAnsi" w:hAnsiTheme="minorHAnsi" w:cstheme="minorHAnsi"/>
          <w:color w:val="000000"/>
        </w:rPr>
        <w:t xml:space="preserve"> X </w:t>
      </w:r>
      <w:proofErr w:type="spellStart"/>
      <w:r w:rsidRPr="005E29C6">
        <w:rPr>
          <w:rFonts w:asciiTheme="minorHAnsi" w:hAnsiTheme="minorHAnsi" w:cstheme="minorHAnsi"/>
          <w:color w:val="000000"/>
        </w:rPr>
        <w:t>xxxxxxxxxxxxxxxxxxxxx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E29C6">
        <w:rPr>
          <w:rFonts w:asciiTheme="minorHAnsi" w:hAnsiTheme="minorHAnsi" w:cstheme="minorHAnsi"/>
          <w:color w:val="000000"/>
        </w:rPr>
        <w:t xml:space="preserve">x  </w:t>
      </w:r>
      <w:proofErr w:type="spellStart"/>
      <w:r w:rsidRPr="005E29C6">
        <w:rPr>
          <w:rFonts w:asciiTheme="minorHAnsi" w:hAnsiTheme="minorHAnsi" w:cstheme="minorHAnsi"/>
          <w:color w:val="000000"/>
        </w:rPr>
        <w:t>xxxxxxxxxxxxxxxxxxxxx</w:t>
      </w:r>
      <w:proofErr w:type="spellEnd"/>
      <w:proofErr w:type="gram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29C6">
        <w:rPr>
          <w:rFonts w:asciiTheme="minorHAnsi" w:hAnsiTheme="minorHAnsi" w:cstheme="minorHAnsi"/>
          <w:color w:val="000000"/>
        </w:rPr>
        <w:t>xxxxxxxxxx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29C6">
        <w:rPr>
          <w:rFonts w:asciiTheme="minorHAnsi" w:hAnsiTheme="minorHAnsi" w:cstheme="minorHAnsi"/>
          <w:color w:val="000000"/>
        </w:rPr>
        <w:t>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</w:t>
      </w:r>
      <w:proofErr w:type="spellStart"/>
      <w:proofErr w:type="gramStart"/>
      <w:r w:rsidRPr="005E29C6">
        <w:rPr>
          <w:rFonts w:asciiTheme="minorHAnsi" w:hAnsiTheme="minorHAnsi" w:cstheme="minorHAnsi"/>
          <w:color w:val="000000"/>
        </w:rPr>
        <w:t>xxxxx</w:t>
      </w:r>
      <w:proofErr w:type="spellEnd"/>
      <w:r w:rsidRPr="005E29C6">
        <w:rPr>
          <w:rFonts w:asciiTheme="minorHAnsi" w:hAnsiTheme="minorHAnsi" w:cstheme="minorHAnsi"/>
          <w:color w:val="000000"/>
        </w:rPr>
        <w:t xml:space="preserve"> .</w:t>
      </w:r>
      <w:proofErr w:type="gramEnd"/>
    </w:p>
    <w:p w14:paraId="7554570C" w14:textId="77777777" w:rsidR="00470522" w:rsidRPr="005E29C6" w:rsidRDefault="00470522" w:rsidP="00470522">
      <w:pPr>
        <w:spacing w:after="120" w:line="360" w:lineRule="auto"/>
        <w:contextualSpacing/>
        <w:rPr>
          <w:rFonts w:asciiTheme="minorHAnsi" w:hAnsiTheme="minorHAnsi" w:cstheme="minorHAnsi"/>
          <w:b/>
          <w:bCs/>
          <w:color w:val="000000"/>
          <w:highlight w:val="white"/>
        </w:rPr>
      </w:pPr>
    </w:p>
    <w:p w14:paraId="3F9C5282" w14:textId="77777777" w:rsidR="00470522" w:rsidRPr="005E29C6" w:rsidRDefault="00470522" w:rsidP="00470522">
      <w:pPr>
        <w:spacing w:after="120" w:line="360" w:lineRule="auto"/>
        <w:contextualSpacing/>
        <w:rPr>
          <w:rFonts w:asciiTheme="minorHAnsi" w:hAnsiTheme="minorHAnsi" w:cstheme="minorHAnsi"/>
          <w:color w:val="000000"/>
        </w:rPr>
      </w:pPr>
      <w:r w:rsidRPr="005E29C6">
        <w:rPr>
          <w:rFonts w:asciiTheme="minorHAnsi" w:hAnsiTheme="minorHAnsi" w:cstheme="minorHAnsi"/>
          <w:b/>
          <w:bCs/>
          <w:color w:val="000000"/>
          <w:highlight w:val="white"/>
        </w:rPr>
        <w:t>Palavras-chave:</w:t>
      </w:r>
      <w:r w:rsidRPr="005E29C6">
        <w:rPr>
          <w:rFonts w:asciiTheme="minorHAnsi" w:hAnsiTheme="minorHAnsi" w:cstheme="minorHAnsi"/>
          <w:color w:val="000000"/>
          <w:highlight w:val="white"/>
        </w:rPr>
        <w:t xml:space="preserve"> Educação </w:t>
      </w:r>
      <w:r w:rsidRPr="005E29C6">
        <w:rPr>
          <w:rFonts w:asciiTheme="minorHAnsi" w:hAnsiTheme="minorHAnsi" w:cstheme="minorHAnsi"/>
          <w:highlight w:val="white"/>
        </w:rPr>
        <w:t>P</w:t>
      </w:r>
      <w:r w:rsidRPr="005E29C6">
        <w:rPr>
          <w:rFonts w:asciiTheme="minorHAnsi" w:hAnsiTheme="minorHAnsi" w:cstheme="minorHAnsi"/>
          <w:color w:val="000000"/>
          <w:highlight w:val="white"/>
        </w:rPr>
        <w:t>ermanente</w:t>
      </w:r>
      <w:r w:rsidRPr="005E29C6">
        <w:rPr>
          <w:rFonts w:asciiTheme="minorHAnsi" w:hAnsiTheme="minorHAnsi" w:cstheme="minorHAnsi"/>
          <w:highlight w:val="white"/>
        </w:rPr>
        <w:t>;</w:t>
      </w:r>
      <w:r w:rsidRPr="005E29C6">
        <w:rPr>
          <w:rFonts w:asciiTheme="minorHAnsi" w:hAnsiTheme="minorHAnsi" w:cstheme="minorHAnsi"/>
          <w:color w:val="000000"/>
          <w:highlight w:val="white"/>
        </w:rPr>
        <w:t xml:space="preserve"> </w:t>
      </w:r>
      <w:r w:rsidRPr="005E29C6">
        <w:rPr>
          <w:rFonts w:asciiTheme="minorHAnsi" w:hAnsiTheme="minorHAnsi" w:cstheme="minorHAnsi"/>
          <w:highlight w:val="white"/>
        </w:rPr>
        <w:t>S</w:t>
      </w:r>
      <w:r w:rsidRPr="005E29C6">
        <w:rPr>
          <w:rFonts w:asciiTheme="minorHAnsi" w:hAnsiTheme="minorHAnsi" w:cstheme="minorHAnsi"/>
          <w:color w:val="000000"/>
          <w:highlight w:val="white"/>
        </w:rPr>
        <w:t xml:space="preserve">egurança do </w:t>
      </w:r>
      <w:r w:rsidRPr="005E29C6">
        <w:rPr>
          <w:rFonts w:asciiTheme="minorHAnsi" w:hAnsiTheme="minorHAnsi" w:cstheme="minorHAnsi"/>
          <w:highlight w:val="white"/>
        </w:rPr>
        <w:t>P</w:t>
      </w:r>
      <w:r w:rsidRPr="005E29C6">
        <w:rPr>
          <w:rFonts w:asciiTheme="minorHAnsi" w:hAnsiTheme="minorHAnsi" w:cstheme="minorHAnsi"/>
          <w:color w:val="000000"/>
          <w:highlight w:val="white"/>
        </w:rPr>
        <w:t>aciente</w:t>
      </w:r>
      <w:r w:rsidRPr="005E29C6">
        <w:rPr>
          <w:rFonts w:asciiTheme="minorHAnsi" w:hAnsiTheme="minorHAnsi" w:cstheme="minorHAnsi"/>
          <w:highlight w:val="white"/>
        </w:rPr>
        <w:t>;</w:t>
      </w:r>
      <w:r w:rsidRPr="005E29C6">
        <w:rPr>
          <w:rFonts w:asciiTheme="minorHAnsi" w:hAnsiTheme="minorHAnsi" w:cstheme="minorHAnsi"/>
          <w:color w:val="000000"/>
          <w:highlight w:val="white"/>
        </w:rPr>
        <w:t xml:space="preserve"> </w:t>
      </w:r>
      <w:r w:rsidRPr="005E29C6">
        <w:rPr>
          <w:rFonts w:asciiTheme="minorHAnsi" w:hAnsiTheme="minorHAnsi" w:cstheme="minorHAnsi"/>
          <w:highlight w:val="white"/>
        </w:rPr>
        <w:t>E</w:t>
      </w:r>
      <w:r w:rsidRPr="005E29C6">
        <w:rPr>
          <w:rFonts w:asciiTheme="minorHAnsi" w:hAnsiTheme="minorHAnsi" w:cstheme="minorHAnsi"/>
          <w:color w:val="000000"/>
          <w:highlight w:val="white"/>
        </w:rPr>
        <w:t>nfermagem</w:t>
      </w:r>
      <w:r w:rsidRPr="00687DC4">
        <w:rPr>
          <w:rFonts w:asciiTheme="minorHAnsi" w:hAnsiTheme="minorHAnsi" w:cstheme="minorHAnsi"/>
          <w:b/>
          <w:bCs/>
          <w:color w:val="000000"/>
          <w:highlight w:val="white"/>
        </w:rPr>
        <w:t>.</w:t>
      </w:r>
      <w:r w:rsidRPr="00687DC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gramStart"/>
      <w:r w:rsidRPr="00687DC4">
        <w:rPr>
          <w:rFonts w:asciiTheme="minorHAnsi" w:hAnsiTheme="minorHAnsi" w:cstheme="minorHAnsi"/>
          <w:b/>
          <w:bCs/>
          <w:color w:val="000000"/>
        </w:rPr>
        <w:t>(</w:t>
      </w:r>
      <w:r>
        <w:rPr>
          <w:rFonts w:asciiTheme="minorHAnsi" w:hAnsiTheme="minorHAnsi" w:cstheme="minorHAnsi"/>
          <w:b/>
          <w:bCs/>
          <w:color w:val="000000"/>
        </w:rPr>
        <w:t xml:space="preserve"> fonte</w:t>
      </w:r>
      <w:proofErr w:type="gramEnd"/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687DC4">
        <w:rPr>
          <w:rFonts w:asciiTheme="minorHAnsi" w:hAnsiTheme="minorHAnsi" w:cstheme="minorHAnsi"/>
          <w:b/>
          <w:bCs/>
          <w:color w:val="000000"/>
        </w:rPr>
        <w:t>Calibri</w:t>
      </w:r>
      <w:proofErr w:type="spellEnd"/>
      <w:r w:rsidRPr="00687DC4">
        <w:rPr>
          <w:rFonts w:asciiTheme="minorHAnsi" w:hAnsiTheme="minorHAnsi" w:cstheme="minorHAnsi"/>
          <w:b/>
          <w:bCs/>
          <w:color w:val="000000"/>
        </w:rPr>
        <w:t xml:space="preserve"> 11)</w:t>
      </w:r>
    </w:p>
    <w:p w14:paraId="6B161579" w14:textId="77777777" w:rsidR="00470522" w:rsidRPr="005E29C6" w:rsidRDefault="00470522" w:rsidP="00470522">
      <w:pPr>
        <w:pBdr>
          <w:top w:val="nil"/>
          <w:left w:val="nil"/>
          <w:bottom w:val="single" w:sz="4" w:space="1" w:color="BFBFBF"/>
          <w:right w:val="nil"/>
          <w:between w:val="nil"/>
        </w:pBdr>
        <w:spacing w:after="120" w:line="360" w:lineRule="auto"/>
        <w:ind w:hanging="2"/>
        <w:contextualSpacing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E29C6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Referências: (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fonte </w:t>
      </w:r>
      <w:r w:rsidRPr="005E29C6">
        <w:rPr>
          <w:rFonts w:asciiTheme="minorHAnsi" w:hAnsiTheme="minorHAnsi" w:cstheme="minorHAnsi"/>
          <w:b/>
          <w:bCs/>
          <w:color w:val="000000"/>
          <w:sz w:val="20"/>
          <w:szCs w:val="20"/>
        </w:rPr>
        <w:t>Calibre 10)</w:t>
      </w:r>
    </w:p>
    <w:p w14:paraId="4942B167" w14:textId="77777777" w:rsidR="00470522" w:rsidRDefault="00470522" w:rsidP="00470522">
      <w:pPr>
        <w:spacing w:after="120" w:line="240" w:lineRule="auto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1.</w:t>
      </w:r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Lemos CLS. Educação Permanente em Saúde no Brasil: educação ou gerenciamento </w:t>
      </w:r>
      <w:proofErr w:type="gram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permanente?.</w:t>
      </w:r>
      <w:proofErr w:type="gram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Ciênc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 saúde coletiva [Internet]. 2016Mar;21(3):913–22.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Available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from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hyperlink r:id="rId8" w:history="1">
        <w:r w:rsidRPr="00934B4A">
          <w:rPr>
            <w:rStyle w:val="Hyperlink"/>
            <w:rFonts w:asciiTheme="minorHAnsi" w:hAnsiTheme="minorHAnsi" w:cstheme="minorHAnsi"/>
            <w:sz w:val="20"/>
            <w:szCs w:val="20"/>
          </w:rPr>
          <w:t>https://doi.org/10.1590/1413-81232015213.08182015</w:t>
        </w:r>
      </w:hyperlink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E9C8C5E" w14:textId="77777777" w:rsidR="00470522" w:rsidRDefault="00470522" w:rsidP="00470522">
      <w:pPr>
        <w:pBdr>
          <w:top w:val="nil"/>
          <w:left w:val="nil"/>
          <w:bottom w:val="single" w:sz="4" w:space="1" w:color="BFBFBF"/>
          <w:right w:val="nil"/>
          <w:between w:val="nil"/>
        </w:pBdr>
        <w:spacing w:after="120" w:line="240" w:lineRule="auto"/>
        <w:ind w:hanging="2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2.</w:t>
      </w:r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Bramhall E.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Effective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 communication skills in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nursing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practice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Nurs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 Stand. 2014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Dec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 9;29(14):53-9.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doi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>: 10.7748/ns.29.14.</w:t>
      </w:r>
      <w:proofErr w:type="gram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53.e9355..</w:t>
      </w:r>
      <w:proofErr w:type="gramEnd"/>
    </w:p>
    <w:p w14:paraId="76C1C4B7" w14:textId="77777777" w:rsidR="00470522" w:rsidRPr="00934B4A" w:rsidRDefault="00470522" w:rsidP="00470522">
      <w:pPr>
        <w:pBdr>
          <w:top w:val="nil"/>
          <w:left w:val="nil"/>
          <w:bottom w:val="single" w:sz="4" w:space="1" w:color="BFBFBF"/>
          <w:right w:val="nil"/>
          <w:between w:val="nil"/>
        </w:pBdr>
        <w:spacing w:after="120" w:line="240" w:lineRule="auto"/>
        <w:ind w:hanging="2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3.</w:t>
      </w:r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Higashijima MNS, Slomp Junior H,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Ferla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 AA, Feuerwerker LCM, Merhy EE,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Ceccim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 RB, et </w:t>
      </w:r>
      <w:proofErr w:type="gram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al..</w:t>
      </w:r>
      <w:proofErr w:type="gram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 Princípios e características da Educação Permanente em Saúde: resgate e resistência em favor de um SUS potente e em defesa da vida.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Ciênc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 saúde coletiva [Internet]. 2025;30:e05902023.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Available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34B4A">
        <w:rPr>
          <w:rFonts w:asciiTheme="minorHAnsi" w:hAnsiTheme="minorHAnsi" w:cstheme="minorHAnsi"/>
          <w:color w:val="000000"/>
          <w:sz w:val="20"/>
          <w:szCs w:val="20"/>
        </w:rPr>
        <w:t>from</w:t>
      </w:r>
      <w:proofErr w:type="spellEnd"/>
      <w:r w:rsidRPr="00934B4A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hyperlink r:id="rId9" w:history="1">
        <w:r w:rsidRPr="00934B4A">
          <w:rPr>
            <w:rStyle w:val="Hyperlink"/>
            <w:rFonts w:asciiTheme="minorHAnsi" w:hAnsiTheme="minorHAnsi" w:cstheme="minorHAnsi"/>
            <w:sz w:val="20"/>
            <w:szCs w:val="20"/>
          </w:rPr>
          <w:t>https://doi.org/10.1590/1413-812320242911.05902023</w:t>
        </w:r>
      </w:hyperlink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2A4A721" w14:textId="77777777" w:rsidR="00470522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567"/>
        <w:contextualSpacing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1AC6034" w14:textId="77777777" w:rsidR="00470522" w:rsidRPr="00934B4A" w:rsidRDefault="00470522" w:rsidP="0047052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567"/>
        <w:contextualSpacing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E</w:t>
      </w:r>
      <w:r w:rsidRPr="00934B4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ixo </w:t>
      </w:r>
      <w:r w:rsidRPr="00D45CEA">
        <w:rPr>
          <w:rFonts w:asciiTheme="minorHAnsi" w:hAnsiTheme="minorHAnsi" w:cstheme="minorHAnsi"/>
          <w:b/>
          <w:bCs/>
          <w:color w:val="000000"/>
          <w:sz w:val="20"/>
          <w:szCs w:val="20"/>
        </w:rPr>
        <w:t>Temático</w:t>
      </w:r>
      <w:r w:rsidRPr="00D45CE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2: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34B4A">
        <w:rPr>
          <w:rFonts w:asciiTheme="minorHAnsi" w:eastAsia="Times New Roman" w:hAnsiTheme="minorHAnsi" w:cstheme="minorHAnsi"/>
          <w:sz w:val="20"/>
          <w:szCs w:val="20"/>
        </w:rPr>
        <w:t>A ciência, os saberes e a prática social na consolidação do cuidado de enfermagem na atualidade.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(fonte Calibre 10)</w:t>
      </w:r>
    </w:p>
    <w:p w14:paraId="16DD87A5" w14:textId="77777777" w:rsidR="00470522" w:rsidRDefault="00470522"/>
    <w:sectPr w:rsidR="00470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E7AA" w14:textId="77777777" w:rsidR="0082021A" w:rsidRDefault="0082021A" w:rsidP="00470522">
      <w:pPr>
        <w:spacing w:after="0" w:line="240" w:lineRule="auto"/>
      </w:pPr>
      <w:r>
        <w:separator/>
      </w:r>
    </w:p>
  </w:endnote>
  <w:endnote w:type="continuationSeparator" w:id="0">
    <w:p w14:paraId="6D8DBE87" w14:textId="77777777" w:rsidR="0082021A" w:rsidRDefault="0082021A" w:rsidP="0047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88C5" w14:textId="77777777" w:rsidR="0082021A" w:rsidRDefault="0082021A" w:rsidP="00470522">
      <w:pPr>
        <w:spacing w:after="0" w:line="240" w:lineRule="auto"/>
      </w:pPr>
      <w:r>
        <w:separator/>
      </w:r>
    </w:p>
  </w:footnote>
  <w:footnote w:type="continuationSeparator" w:id="0">
    <w:p w14:paraId="50228415" w14:textId="77777777" w:rsidR="0082021A" w:rsidRDefault="0082021A" w:rsidP="00470522">
      <w:pPr>
        <w:spacing w:after="0" w:line="240" w:lineRule="auto"/>
      </w:pPr>
      <w:r>
        <w:continuationSeparator/>
      </w:r>
    </w:p>
  </w:footnote>
  <w:footnote w:id="1">
    <w:p w14:paraId="4CF35BBF" w14:textId="77777777" w:rsidR="00470522" w:rsidRPr="00A7060A" w:rsidRDefault="00470522" w:rsidP="00470522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22"/>
    <w:rsid w:val="00093C26"/>
    <w:rsid w:val="001839DF"/>
    <w:rsid w:val="00470522"/>
    <w:rsid w:val="006C18B3"/>
    <w:rsid w:val="0082021A"/>
    <w:rsid w:val="008F32FD"/>
    <w:rsid w:val="00D14E1E"/>
    <w:rsid w:val="00E6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ACA7"/>
  <w15:chartTrackingRefBased/>
  <w15:docId w15:val="{C093DBAD-107F-42DB-BAF6-F69EC22A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22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0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0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05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0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0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0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0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0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0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0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05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05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05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05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05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05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05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0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7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0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7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052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705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052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705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0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05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05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47052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052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0522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1413-81232015213.08182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&#233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590/1413-812320242911.0590202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2026-04-16T15:18:00Z</dcterms:created>
  <dcterms:modified xsi:type="dcterms:W3CDTF">2026-04-16T15:18:00Z</dcterms:modified>
</cp:coreProperties>
</file>